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83B" w:rsidRDefault="009D75A6">
      <w:r>
        <w:t>Kierunki kształcenia w Zespole Szkół Spożywczych w Rzeszowie</w:t>
      </w:r>
    </w:p>
    <w:p w:rsidR="009D75A6" w:rsidRDefault="009D75A6">
      <w:r>
        <w:t>Technik analityk</w:t>
      </w:r>
    </w:p>
    <w:p w:rsidR="009D75A6" w:rsidRDefault="009D75A6">
      <w:r>
        <w:t>Technik hotelarstwa</w:t>
      </w:r>
    </w:p>
    <w:p w:rsidR="009D75A6" w:rsidRDefault="009D75A6">
      <w:r>
        <w:t>Technik żywienia i usług gastronomicznych</w:t>
      </w:r>
    </w:p>
    <w:p w:rsidR="009D75A6" w:rsidRDefault="009D75A6">
      <w:r>
        <w:t>Technik reklamy</w:t>
      </w:r>
    </w:p>
    <w:p w:rsidR="009D75A6" w:rsidRDefault="009D75A6">
      <w:r>
        <w:t xml:space="preserve">Technik eksploatacji portów i terminali </w:t>
      </w:r>
    </w:p>
    <w:p w:rsidR="009D75A6" w:rsidRDefault="009D75A6">
      <w:r>
        <w:t>Technik lotniskowych służb operacyjnych</w:t>
      </w:r>
    </w:p>
    <w:p w:rsidR="009D75A6" w:rsidRDefault="009D75A6">
      <w:r>
        <w:t>Szkoła Branżowa I Stopnia</w:t>
      </w:r>
    </w:p>
    <w:p w:rsidR="009D75A6" w:rsidRDefault="009D75A6">
      <w:r>
        <w:t>Cukiernik</w:t>
      </w:r>
    </w:p>
    <w:p w:rsidR="009D75A6" w:rsidRDefault="009D75A6">
      <w:r>
        <w:t xml:space="preserve">Kucharz </w:t>
      </w:r>
      <w:bookmarkStart w:id="0" w:name="_GoBack"/>
      <w:bookmarkEnd w:id="0"/>
    </w:p>
    <w:sectPr w:rsidR="009D7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A6"/>
    <w:rsid w:val="0065783B"/>
    <w:rsid w:val="009D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867F3-A084-4760-920C-DC9DD5FB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2019-11-25T10:11:00Z</dcterms:created>
  <dcterms:modified xsi:type="dcterms:W3CDTF">2019-11-25T10:16:00Z</dcterms:modified>
</cp:coreProperties>
</file>